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93" w:rsidRDefault="006E7493" w:rsidP="006E7493">
      <w:pPr>
        <w:shd w:val="clear" w:color="auto" w:fill="FFFFFF"/>
        <w:spacing w:after="0" w:line="240" w:lineRule="auto"/>
        <w:jc w:val="both"/>
        <w:rPr>
          <w:rFonts w:ascii="FonixIranSans" w:eastAsia="Times New Roman" w:hAnsi="FonixIranSans" w:cs="B Zar"/>
          <w:color w:val="333333"/>
          <w:sz w:val="28"/>
          <w:szCs w:val="28"/>
          <w:rtl/>
        </w:rPr>
      </w:pPr>
    </w:p>
    <w:p w:rsidR="001D14B3" w:rsidRDefault="001D14B3" w:rsidP="001D14B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 w:hint="cs"/>
          <w:color w:val="333333"/>
          <w:sz w:val="24"/>
          <w:szCs w:val="24"/>
        </w:rPr>
      </w:pPr>
      <w:r>
        <w:rPr>
          <w:rFonts w:ascii="FonixIranSans" w:eastAsia="Times New Roman" w:hAnsi="FonixIranSans" w:cs="B Zar" w:hint="cs"/>
          <w:color w:val="333333"/>
          <w:sz w:val="24"/>
          <w:szCs w:val="24"/>
          <w:rtl/>
        </w:rPr>
        <w:t>نصب و راه اندازی دوربین های امنیتی تنگک، امام علی (ع) و ساحلی</w:t>
      </w:r>
    </w:p>
    <w:p w:rsidR="001D14B3" w:rsidRDefault="001D14B3" w:rsidP="001D14B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</w:rPr>
      </w:pPr>
      <w:r>
        <w:rPr>
          <w:rFonts w:ascii="FonixIranSans" w:eastAsia="Times New Roman" w:hAnsi="FonixIranSans" w:cs="B Zar" w:hint="cs"/>
          <w:color w:val="333333"/>
          <w:sz w:val="24"/>
          <w:szCs w:val="24"/>
          <w:rtl/>
        </w:rPr>
        <w:t>نصب و راه اندازی شبکه طبقه چهارم ساختمان منطقه یک</w:t>
      </w:r>
    </w:p>
    <w:p w:rsidR="001D14B3" w:rsidRDefault="001D14B3" w:rsidP="001D14B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</w:rPr>
      </w:pPr>
      <w:r>
        <w:rPr>
          <w:rFonts w:ascii="FonixIranSans" w:eastAsia="Times New Roman" w:hAnsi="FonixIranSans" w:cs="B Zar" w:hint="cs"/>
          <w:color w:val="333333"/>
          <w:sz w:val="24"/>
          <w:szCs w:val="24"/>
          <w:rtl/>
        </w:rPr>
        <w:t>آبدیت نرم افزار رایورز</w:t>
      </w:r>
    </w:p>
    <w:p w:rsidR="001D14B3" w:rsidRPr="006E7493" w:rsidRDefault="001D14B3" w:rsidP="001D14B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 w:hint="cs"/>
          <w:color w:val="333333"/>
          <w:sz w:val="24"/>
          <w:szCs w:val="24"/>
        </w:rPr>
      </w:pPr>
      <w:r>
        <w:rPr>
          <w:rFonts w:ascii="FonixIranSans" w:eastAsia="Times New Roman" w:hAnsi="FonixIranSans" w:cs="B Zar" w:hint="cs"/>
          <w:color w:val="333333"/>
          <w:sz w:val="24"/>
          <w:szCs w:val="24"/>
          <w:rtl/>
        </w:rPr>
        <w:t>آبدیت نرم افزار برید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تنظیم شرح خدمات پروژه ممیزی املاک منطقه 2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شرکت در جلسه معرفی سامانه مدیریت کنترل پروژه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تحویل اطلاعات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/>
          <w:color w:val="333333"/>
          <w:sz w:val="28"/>
          <w:szCs w:val="28"/>
        </w:rPr>
        <w:t>GIS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معابر، عرصه و اعیان شهری به شرکت پست در راستای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/>
          <w:color w:val="333333"/>
          <w:sz w:val="28"/>
          <w:szCs w:val="28"/>
        </w:rPr>
        <w:t>GNAF</w:t>
      </w:r>
      <w:r w:rsidRPr="006E7493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تنطیم و تحویل لایه های اطلاعات مکانی سایت پسماند و کمپوست سازمان پسماند شهرداری بندر بوشهر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تنطیم و تحویل لایه های اطلاعات مکانی آرامستان واردی الرحمه سازمان آرامستان شهرداری بندر بوشهر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همکاری در پروژه پلاک آبی، کدگذاری نوسازی املاک و در اختیار گذاشتن لایه های اطلاعات مکانی مرتبط با پروژه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bookmarkStart w:id="0" w:name="_GoBack"/>
      <w:bookmarkEnd w:id="0"/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وارد نمودن اطلاعات نام های کوچه ها منطقه 2 بر بستر سامانه منام در راستای مصوبات جلسات شورای نامگذاری معابر شهری</w:t>
      </w:r>
    </w:p>
    <w:p w:rsidR="006E7493" w:rsidRP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  <w:rtl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همکاری در تنظیم شرح خدمات سامانه شهرسازی صفارایانه در بخش نقشه و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/>
          <w:color w:val="333333"/>
          <w:sz w:val="28"/>
          <w:szCs w:val="28"/>
        </w:rPr>
        <w:t>GIS</w:t>
      </w:r>
    </w:p>
    <w:p w:rsidR="006E7493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</w:rPr>
      </w:pP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همکاری در پروژه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/>
          <w:color w:val="333333"/>
          <w:sz w:val="28"/>
          <w:szCs w:val="28"/>
        </w:rPr>
        <w:t>SDI</w:t>
      </w:r>
      <w:r w:rsidRPr="006E7493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6E7493">
        <w:rPr>
          <w:rFonts w:ascii="FonixIranSans" w:eastAsia="Times New Roman" w:hAnsi="FonixIranSans" w:cs="B Zar" w:hint="cs"/>
          <w:color w:val="333333"/>
          <w:sz w:val="28"/>
          <w:szCs w:val="28"/>
          <w:rtl/>
        </w:rPr>
        <w:t>سازمان معاونت برنامه ریزی استانداری بوشهر</w:t>
      </w:r>
    </w:p>
    <w:p w:rsidR="001724EE" w:rsidRDefault="006E7493" w:rsidP="006E7493">
      <w:pPr>
        <w:numPr>
          <w:ilvl w:val="0"/>
          <w:numId w:val="3"/>
        </w:numPr>
        <w:shd w:val="clear" w:color="auto" w:fill="FFFFFF"/>
        <w:spacing w:after="0" w:line="240" w:lineRule="auto"/>
        <w:ind w:left="662"/>
        <w:jc w:val="both"/>
        <w:rPr>
          <w:rFonts w:ascii="FonixIranSans" w:eastAsia="Times New Roman" w:hAnsi="FonixIranSans" w:cs="B Zar"/>
          <w:color w:val="333333"/>
          <w:sz w:val="24"/>
          <w:szCs w:val="24"/>
        </w:rPr>
      </w:pPr>
      <w:r w:rsidRPr="006E7493">
        <w:rPr>
          <w:rFonts w:cs="B Zar" w:hint="cs"/>
          <w:sz w:val="28"/>
          <w:szCs w:val="28"/>
          <w:rtl/>
        </w:rPr>
        <w:t>ورود اطلاعات کتابچه سال 1400 برای شهرداری مرکزی و مناطق</w:t>
      </w:r>
    </w:p>
    <w:sectPr w:rsidR="001724EE" w:rsidSect="005F7DD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ixIran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1790C"/>
    <w:multiLevelType w:val="hybridMultilevel"/>
    <w:tmpl w:val="C2665BFC"/>
    <w:lvl w:ilvl="0" w:tplc="4268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6C24"/>
    <w:multiLevelType w:val="hybridMultilevel"/>
    <w:tmpl w:val="30D8448C"/>
    <w:lvl w:ilvl="0" w:tplc="6D42D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C4F71"/>
    <w:multiLevelType w:val="multilevel"/>
    <w:tmpl w:val="C972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1"/>
    <w:rsid w:val="001724EE"/>
    <w:rsid w:val="001D14B3"/>
    <w:rsid w:val="00326D8E"/>
    <w:rsid w:val="003E6CBD"/>
    <w:rsid w:val="00567471"/>
    <w:rsid w:val="005B0114"/>
    <w:rsid w:val="005F7DD1"/>
    <w:rsid w:val="006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1BA5CD5-8FE6-483B-9EAA-3C95B96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9E5D-2258-4741-A905-6E724B2F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yalda</dc:creator>
  <cp:keywords/>
  <dc:description/>
  <cp:lastModifiedBy>siyanat</cp:lastModifiedBy>
  <cp:revision>6</cp:revision>
  <dcterms:created xsi:type="dcterms:W3CDTF">2021-06-30T04:38:00Z</dcterms:created>
  <dcterms:modified xsi:type="dcterms:W3CDTF">2021-05-12T10:10:00Z</dcterms:modified>
</cp:coreProperties>
</file>